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B" w:rsidRDefault="003B0CAB" w:rsidP="003B0C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3B0CAB" w:rsidRDefault="003B0CAB" w:rsidP="003B0C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3B0CAB" w:rsidRDefault="003B0CAB" w:rsidP="003B0CAB">
      <w:pPr>
        <w:ind w:right="-106"/>
        <w:jc w:val="center"/>
        <w:rPr>
          <w:sz w:val="28"/>
          <w:szCs w:val="28"/>
        </w:rPr>
      </w:pPr>
    </w:p>
    <w:p w:rsidR="003B0CAB" w:rsidRDefault="003B0CAB" w:rsidP="003B0C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0CAB" w:rsidRDefault="003B0CAB" w:rsidP="003B0CAB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3B0CAB" w:rsidRDefault="003B0CAB" w:rsidP="003B0C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17.01.2020г.                                                                                              №3 </w:t>
      </w:r>
    </w:p>
    <w:p w:rsidR="003B0CAB" w:rsidRDefault="003B0CAB" w:rsidP="003B0CAB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3B0CAB" w:rsidRDefault="003B0CAB" w:rsidP="003B0CAB">
      <w:pPr>
        <w:ind w:left="1134" w:firstLine="567"/>
        <w:rPr>
          <w:sz w:val="28"/>
          <w:szCs w:val="28"/>
        </w:rPr>
      </w:pPr>
    </w:p>
    <w:p w:rsidR="003B0CAB" w:rsidRPr="00DB426F" w:rsidRDefault="003B0CAB" w:rsidP="003B0CAB">
      <w:pPr>
        <w:ind w:left="1134" w:firstLine="567"/>
        <w:rPr>
          <w:sz w:val="26"/>
          <w:szCs w:val="26"/>
        </w:rPr>
      </w:pPr>
    </w:p>
    <w:p w:rsidR="003B0CAB" w:rsidRDefault="003B0CAB" w:rsidP="003B0CAB">
      <w:pPr>
        <w:ind w:right="4997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Зелёнополянского сельсовета  №44 от 25.12.2012г. «Об обеспечении доступа к информации о деятельности органов местного самоуправления»</w:t>
      </w:r>
    </w:p>
    <w:p w:rsidR="003B0CAB" w:rsidRPr="00DB426F" w:rsidRDefault="003B0CAB" w:rsidP="003B0CAB">
      <w:pPr>
        <w:ind w:left="720"/>
        <w:rPr>
          <w:sz w:val="26"/>
          <w:szCs w:val="26"/>
        </w:rPr>
      </w:pPr>
    </w:p>
    <w:p w:rsidR="003B0CAB" w:rsidRPr="00DB426F" w:rsidRDefault="003B0CAB" w:rsidP="003B0CAB">
      <w:pPr>
        <w:ind w:firstLine="709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В соответствии со статьёй 43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 w:rsidRPr="00DB426F">
        <w:rPr>
          <w:sz w:val="26"/>
          <w:szCs w:val="26"/>
        </w:rPr>
        <w:t xml:space="preserve"> сельсовет Троицкого района Алтайского края</w:t>
      </w:r>
    </w:p>
    <w:p w:rsidR="003B0CAB" w:rsidRPr="00DB426F" w:rsidRDefault="003B0CAB" w:rsidP="003B0CAB">
      <w:pPr>
        <w:ind w:firstLine="709"/>
        <w:jc w:val="both"/>
        <w:rPr>
          <w:sz w:val="26"/>
          <w:szCs w:val="26"/>
        </w:rPr>
      </w:pPr>
    </w:p>
    <w:p w:rsidR="003B0CAB" w:rsidRPr="00DB426F" w:rsidRDefault="003B0CAB" w:rsidP="003B0CAB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</w:t>
      </w:r>
      <w:r w:rsidRPr="00DB426F">
        <w:rPr>
          <w:spacing w:val="80"/>
          <w:sz w:val="26"/>
          <w:szCs w:val="26"/>
        </w:rPr>
        <w:t>:</w:t>
      </w:r>
    </w:p>
    <w:p w:rsidR="003B0CAB" w:rsidRPr="00DB426F" w:rsidRDefault="003B0CAB" w:rsidP="003B0CA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1. Внести в постановление администрации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Зелёнополянского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сельсовета Троицкого района Алтайского края от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25.12.2012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г.  №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44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«Об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обеспечении доступа к информации о деятельности органов местного самоуправления» с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ледующие изменения:</w:t>
      </w:r>
    </w:p>
    <w:p w:rsidR="003B0CAB" w:rsidRDefault="003B0CAB" w:rsidP="003B0CA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B426F">
        <w:rPr>
          <w:rFonts w:ascii="Times New Roman" w:hAnsi="Times New Roman"/>
          <w:b w:val="0"/>
          <w:sz w:val="26"/>
          <w:szCs w:val="26"/>
        </w:rPr>
        <w:t>1)</w:t>
      </w:r>
      <w:r>
        <w:rPr>
          <w:rFonts w:ascii="Times New Roman" w:hAnsi="Times New Roman"/>
          <w:b w:val="0"/>
          <w:sz w:val="26"/>
          <w:szCs w:val="26"/>
        </w:rPr>
        <w:t xml:space="preserve"> подпункт б) п. 2  изложить в следующей редакции:</w:t>
      </w:r>
    </w:p>
    <w:p w:rsidR="003B0CAB" w:rsidRPr="00CF4271" w:rsidRDefault="003B0CAB" w:rsidP="003B0CAB">
      <w:pPr>
        <w:pStyle w:val="1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0CAB" w:rsidRDefault="003B0CAB" w:rsidP="003B0CAB">
      <w:pPr>
        <w:ind w:right="140" w:firstLine="709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2. Обнародовать настоящее </w:t>
      </w:r>
      <w:r>
        <w:rPr>
          <w:sz w:val="26"/>
          <w:szCs w:val="26"/>
        </w:rPr>
        <w:t>постановление в установленном порядке.</w:t>
      </w:r>
    </w:p>
    <w:p w:rsidR="003B0CAB" w:rsidRPr="00DB426F" w:rsidRDefault="003B0CAB" w:rsidP="003B0CAB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3B0CAB" w:rsidRDefault="003B0CAB" w:rsidP="003B0CAB">
      <w:pPr>
        <w:ind w:right="140" w:firstLine="709"/>
        <w:rPr>
          <w:sz w:val="26"/>
          <w:szCs w:val="26"/>
        </w:rPr>
      </w:pPr>
    </w:p>
    <w:p w:rsidR="003B0CAB" w:rsidRDefault="003B0CAB" w:rsidP="003B0CAB">
      <w:pPr>
        <w:ind w:right="140" w:firstLine="709"/>
        <w:rPr>
          <w:sz w:val="26"/>
          <w:szCs w:val="26"/>
        </w:rPr>
      </w:pPr>
    </w:p>
    <w:p w:rsidR="003B0CAB" w:rsidRDefault="003B0CAB" w:rsidP="003B0CAB">
      <w:pPr>
        <w:ind w:right="140" w:firstLine="709"/>
        <w:rPr>
          <w:sz w:val="26"/>
          <w:szCs w:val="26"/>
        </w:rPr>
      </w:pPr>
    </w:p>
    <w:p w:rsidR="003B0CAB" w:rsidRDefault="003B0CAB" w:rsidP="003B0CAB">
      <w:pPr>
        <w:ind w:right="140" w:firstLine="709"/>
        <w:rPr>
          <w:sz w:val="26"/>
          <w:szCs w:val="26"/>
        </w:rPr>
      </w:pPr>
    </w:p>
    <w:p w:rsidR="003B0CAB" w:rsidRDefault="003B0CAB" w:rsidP="003B0CAB">
      <w:pPr>
        <w:ind w:right="140" w:firstLine="709"/>
        <w:rPr>
          <w:sz w:val="26"/>
          <w:szCs w:val="26"/>
        </w:rPr>
      </w:pPr>
    </w:p>
    <w:p w:rsidR="003B0CAB" w:rsidRPr="00DB426F" w:rsidRDefault="003B0CAB" w:rsidP="003B0CAB">
      <w:pPr>
        <w:rPr>
          <w:color w:val="000000"/>
          <w:sz w:val="26"/>
          <w:szCs w:val="26"/>
        </w:rPr>
      </w:pPr>
      <w:r w:rsidRPr="00DB426F">
        <w:rPr>
          <w:sz w:val="26"/>
          <w:szCs w:val="26"/>
        </w:rPr>
        <w:t xml:space="preserve">Глава  сельсовета  </w:t>
      </w:r>
      <w:r>
        <w:rPr>
          <w:sz w:val="26"/>
          <w:szCs w:val="26"/>
        </w:rPr>
        <w:t xml:space="preserve">          </w:t>
      </w:r>
      <w:r w:rsidRPr="00DB426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</w:t>
      </w:r>
      <w:r w:rsidRPr="00DB426F">
        <w:rPr>
          <w:sz w:val="26"/>
          <w:szCs w:val="26"/>
        </w:rPr>
        <w:t xml:space="preserve">   </w:t>
      </w:r>
      <w:r>
        <w:rPr>
          <w:sz w:val="26"/>
          <w:szCs w:val="26"/>
        </w:rPr>
        <w:t>С.В. Алтухова</w:t>
      </w:r>
    </w:p>
    <w:p w:rsidR="003B0CAB" w:rsidRDefault="003B0CAB" w:rsidP="003B0CAB"/>
    <w:p w:rsidR="008E347F" w:rsidRDefault="003B0CAB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4"/>
    <w:rsid w:val="003B0CAB"/>
    <w:rsid w:val="00A160D4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CA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C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CA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C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2020-01-30T10:47:00Z</dcterms:created>
  <dcterms:modified xsi:type="dcterms:W3CDTF">2020-01-30T10:48:00Z</dcterms:modified>
</cp:coreProperties>
</file>